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8</w:t>
      </w:r>
    </w:p>
    <w:p>
      <w:pPr>
        <w:pStyle w:val="Heading2"/>
        <w:spacing w:after="120" w:before="0"/>
      </w:pPr>
      <w:r>
        <w:t xml:space="preserve">Presedation Instructions for Parents/Caregivers</w:t>
      </w:r>
    </w:p>
    <w:p>
      <w:pPr>
        <w:spacing w:after="120" w:before="0"/>
      </w:pPr>
      <w:r>
        <w:t xml:space="preserve">If you are unable to comply with or have any concerns regarding the instructions listed below, please contact your sedation practitioner or our office.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If your child feels sick or unwell, please liaise with your doctor/dentist about whether to postpone the treatment.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 child should not eat anything for at least 6 hours before the procedure/operation. Clear fluids (black tea/black coffee/apple juice) may be taken up to 2 hours before.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Breastfeeding may be continued up to 4 hours before the procedure. Thereafter clear fluids may be offered up to two hours beforehand.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 child should wear comfortable clothing with loose-fitting sleeves in order to apply an electronic blood pressure cuff.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 child should take any chronic medication on the day of the procedure/operation, as ordered by the doctor/dentist, at the usual times with a small amount of water.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If the child has asthma, bring the inhaler on the day of the procedure.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Children with diabetes should bring their blood glucose monitoring devices and check levels the morning before the sedation. A low blood glucose level must be reported to the sedation practitioner.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Children with obstructive sleep apnoea who use CPAP should bring their CPAP devices.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Please arrive at least 30 minutes before the appointment. Premedication may be given to reduce anxiety.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Please let the child empty his/her bladder before the procedure/operation.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 child must be accompanied home by an adult escort.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A responsible adult must remain with the child for the rest of the day. If there is nobody to stay with the child at home, sedation cannot be provided.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There must be arrangements for the child and responsible adult to travel home by private car or taxi rather than public transport.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8 — Presedation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2026-03-18T11:03:35.913Z</dcterms:created>
  <dcterms:modified xsi:type="dcterms:W3CDTF">2026-03-18T11:03:35.913Z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